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E0" w:rsidRDefault="00DD6DCC" w:rsidP="00091EE0">
      <w:pPr>
        <w:shd w:val="clear" w:color="auto" w:fill="FFFFFF"/>
        <w:spacing w:before="442"/>
        <w:ind w:left="984"/>
        <w:jc w:val="right"/>
        <w:rPr>
          <w:rFonts w:eastAsia="Times New Roman"/>
          <w:b/>
          <w:spacing w:val="-1"/>
          <w:sz w:val="24"/>
          <w:szCs w:val="24"/>
        </w:rPr>
      </w:pPr>
      <w:r w:rsidRPr="00091EE0">
        <w:rPr>
          <w:rFonts w:eastAsia="Times New Roman"/>
          <w:b/>
          <w:spacing w:val="-1"/>
          <w:sz w:val="24"/>
          <w:szCs w:val="24"/>
        </w:rPr>
        <w:t xml:space="preserve">                                                                                          </w:t>
      </w:r>
      <w:r w:rsidR="00AC7A9A" w:rsidRPr="00091EE0">
        <w:rPr>
          <w:rFonts w:eastAsia="Times New Roman"/>
          <w:b/>
          <w:spacing w:val="-1"/>
          <w:sz w:val="24"/>
          <w:szCs w:val="24"/>
        </w:rPr>
        <w:t xml:space="preserve">  </w:t>
      </w:r>
      <w:r w:rsidRPr="00091EE0">
        <w:rPr>
          <w:rFonts w:eastAsia="Times New Roman"/>
          <w:b/>
          <w:spacing w:val="-1"/>
          <w:sz w:val="24"/>
          <w:szCs w:val="24"/>
        </w:rPr>
        <w:t xml:space="preserve">Приложение № </w:t>
      </w:r>
      <w:r w:rsidR="007C023A" w:rsidRPr="00091EE0">
        <w:rPr>
          <w:rFonts w:eastAsia="Times New Roman"/>
          <w:b/>
          <w:spacing w:val="-1"/>
          <w:sz w:val="24"/>
          <w:szCs w:val="24"/>
        </w:rPr>
        <w:t>4</w:t>
      </w:r>
    </w:p>
    <w:p w:rsidR="00DD6DCC" w:rsidRPr="00091EE0" w:rsidRDefault="00D05056" w:rsidP="00091EE0">
      <w:pPr>
        <w:shd w:val="clear" w:color="auto" w:fill="FFFFFF"/>
        <w:spacing w:before="442"/>
        <w:ind w:left="984"/>
        <w:jc w:val="center"/>
        <w:rPr>
          <w:rFonts w:eastAsia="Times New Roman"/>
          <w:b/>
          <w:spacing w:val="-1"/>
          <w:sz w:val="28"/>
          <w:szCs w:val="28"/>
        </w:rPr>
      </w:pPr>
      <w:r w:rsidRPr="00091EE0">
        <w:rPr>
          <w:rFonts w:eastAsia="Times New Roman"/>
          <w:b/>
          <w:spacing w:val="-1"/>
          <w:sz w:val="28"/>
          <w:szCs w:val="28"/>
        </w:rPr>
        <w:t>Ц</w:t>
      </w:r>
      <w:r w:rsidR="00DD6DCC" w:rsidRPr="00091EE0">
        <w:rPr>
          <w:rFonts w:eastAsia="Times New Roman"/>
          <w:b/>
          <w:spacing w:val="-1"/>
          <w:sz w:val="28"/>
          <w:szCs w:val="28"/>
        </w:rPr>
        <w:t>елевые ориентиры на этапе завершения дошкольного образования</w:t>
      </w:r>
    </w:p>
    <w:p w:rsidR="00A84FBB" w:rsidRDefault="00A84FBB"/>
    <w:tbl>
      <w:tblPr>
        <w:tblStyle w:val="a4"/>
        <w:tblW w:w="15876" w:type="dxa"/>
        <w:tblLook w:val="04A0"/>
      </w:tblPr>
      <w:tblGrid>
        <w:gridCol w:w="3227"/>
        <w:gridCol w:w="3969"/>
        <w:gridCol w:w="4111"/>
        <w:gridCol w:w="4569"/>
      </w:tblGrid>
      <w:tr w:rsidR="00FD5B8A" w:rsidTr="00FD5B8A">
        <w:tc>
          <w:tcPr>
            <w:tcW w:w="3227" w:type="dxa"/>
          </w:tcPr>
          <w:p w:rsidR="00FD5B8A" w:rsidRDefault="00FD5B8A" w:rsidP="00AC7A9A">
            <w:pPr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 xml:space="preserve">Требования ФГОС </w:t>
            </w:r>
            <w:proofErr w:type="gramStart"/>
            <w:r>
              <w:rPr>
                <w:rStyle w:val="FontStyle207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69" w:type="dxa"/>
          </w:tcPr>
          <w:p w:rsidR="00FD5B8A" w:rsidRDefault="00FD5B8A" w:rsidP="00AC7A9A">
            <w:pPr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Младший дошкольный возраст     (3 – 4 года)</w:t>
            </w:r>
          </w:p>
        </w:tc>
        <w:tc>
          <w:tcPr>
            <w:tcW w:w="4111" w:type="dxa"/>
          </w:tcPr>
          <w:p w:rsidR="00FD5B8A" w:rsidRDefault="00FD5B8A" w:rsidP="00AC7A9A">
            <w:pPr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 xml:space="preserve">Средний дошкольный возраст    </w:t>
            </w:r>
          </w:p>
          <w:p w:rsidR="00FD5B8A" w:rsidRDefault="00FD5B8A" w:rsidP="00AC7A9A">
            <w:pPr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 xml:space="preserve">   (4 – 5 лет)</w:t>
            </w:r>
          </w:p>
        </w:tc>
        <w:tc>
          <w:tcPr>
            <w:tcW w:w="4569" w:type="dxa"/>
          </w:tcPr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842"/>
              </w:tabs>
              <w:spacing w:line="31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Целевые ориентиры на этапе завершения освоения Программы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FD5B8A">
              <w:rPr>
                <w:rStyle w:val="FontStyle207"/>
                <w:sz w:val="24"/>
                <w:szCs w:val="24"/>
              </w:rPr>
              <w:t>6 – 7 лет)</w:t>
            </w:r>
          </w:p>
        </w:tc>
      </w:tr>
      <w:tr w:rsidR="00FD5B8A" w:rsidTr="00FD5B8A">
        <w:tc>
          <w:tcPr>
            <w:tcW w:w="3227" w:type="dxa"/>
          </w:tcPr>
          <w:p w:rsidR="00FD5B8A" w:rsidRDefault="00FD5B8A" w:rsidP="006D5464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0B277B">
              <w:rPr>
                <w:rFonts w:eastAsia="Times New Roman"/>
                <w:sz w:val="24"/>
                <w:szCs w:val="24"/>
              </w:rPr>
      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      </w:r>
            <w:r w:rsidRPr="000B277B">
              <w:rPr>
                <w:rFonts w:eastAsia="Times New Roman"/>
                <w:spacing w:val="-1"/>
                <w:sz w:val="24"/>
                <w:szCs w:val="24"/>
              </w:rPr>
              <w:t>способен выбирать себе род занятий, участников по совместной деятельности</w:t>
            </w:r>
            <w:r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  <w:p w:rsidR="00FD5B8A" w:rsidRDefault="00FD5B8A" w:rsidP="006D5464">
            <w:pPr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FD5B8A" w:rsidRDefault="00FD5B8A" w:rsidP="006D5464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0B277B">
              <w:rPr>
                <w:rFonts w:eastAsia="Times New Roman"/>
                <w:sz w:val="24"/>
                <w:szCs w:val="24"/>
              </w:rPr>
      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      </w:r>
            <w:r w:rsidRPr="000B277B">
              <w:rPr>
                <w:rFonts w:eastAsia="Times New Roman"/>
                <w:spacing w:val="-1"/>
                <w:sz w:val="24"/>
                <w:szCs w:val="24"/>
              </w:rPr>
              <w:t xml:space="preserve">совместных играх. </w:t>
            </w:r>
            <w:proofErr w:type="gramStart"/>
            <w:r w:rsidRPr="000B277B">
              <w:rPr>
                <w:rFonts w:eastAsia="Times New Roman"/>
                <w:spacing w:val="-1"/>
                <w:sz w:val="24"/>
                <w:szCs w:val="24"/>
              </w:rPr>
              <w:t xml:space="preserve">Способен договариваться, учитывать интересы и чувства других, </w:t>
            </w:r>
            <w:r w:rsidRPr="000B277B">
              <w:rPr>
                <w:rFonts w:eastAsia="Times New Roman"/>
                <w:sz w:val="24"/>
                <w:szCs w:val="24"/>
              </w:rPr>
              <w:t xml:space="preserve">сопереживать неудачам и радоваться успехам других, адекватно проявляет свои </w:t>
            </w:r>
            <w:r w:rsidRPr="000B277B">
              <w:rPr>
                <w:rFonts w:eastAsia="Times New Roman"/>
                <w:spacing w:val="-1"/>
                <w:sz w:val="24"/>
                <w:szCs w:val="24"/>
              </w:rPr>
              <w:lastRenderedPageBreak/>
              <w:t>чувства, в том числе чувство веры в себя, старается разрешать конфликты.</w:t>
            </w:r>
            <w:proofErr w:type="gramEnd"/>
          </w:p>
          <w:p w:rsidR="00FD5B8A" w:rsidRDefault="00FD5B8A" w:rsidP="006D5464">
            <w:pPr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FD5B8A" w:rsidRDefault="00FD5B8A" w:rsidP="006D5464">
            <w:pPr>
              <w:rPr>
                <w:rFonts w:eastAsia="Times New Roman"/>
                <w:sz w:val="24"/>
                <w:szCs w:val="24"/>
              </w:rPr>
            </w:pPr>
            <w:r w:rsidRPr="000B277B">
              <w:rPr>
                <w:rFonts w:eastAsia="Times New Roman"/>
                <w:sz w:val="24"/>
                <w:szCs w:val="24"/>
              </w:rPr>
      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      </w:r>
            <w:r w:rsidRPr="000B277B">
              <w:rPr>
                <w:rFonts w:eastAsia="Times New Roman"/>
                <w:spacing w:val="-1"/>
                <w:sz w:val="24"/>
                <w:szCs w:val="24"/>
              </w:rPr>
              <w:t xml:space="preserve">видами игры, различает условную и реальную ситуации, умеет подчиняться разным </w:t>
            </w:r>
            <w:r w:rsidRPr="000B277B">
              <w:rPr>
                <w:rFonts w:eastAsia="Times New Roman"/>
                <w:sz w:val="24"/>
                <w:szCs w:val="24"/>
              </w:rPr>
              <w:t>правилам и социальным нормам.</w:t>
            </w:r>
          </w:p>
          <w:p w:rsidR="00FD5B8A" w:rsidRDefault="00FD5B8A" w:rsidP="006D5464">
            <w:pPr>
              <w:rPr>
                <w:rFonts w:eastAsia="Times New Roman"/>
                <w:sz w:val="24"/>
                <w:szCs w:val="24"/>
              </w:rPr>
            </w:pPr>
          </w:p>
          <w:p w:rsidR="00FD5B8A" w:rsidRDefault="00FD5B8A" w:rsidP="006D5464">
            <w:pPr>
              <w:rPr>
                <w:rFonts w:eastAsia="Times New Roman"/>
                <w:spacing w:val="-1"/>
                <w:sz w:val="24"/>
                <w:szCs w:val="24"/>
              </w:rPr>
            </w:pPr>
            <w:r w:rsidRPr="000B277B">
              <w:rPr>
                <w:rFonts w:eastAsia="Times New Roman"/>
                <w:sz w:val="24"/>
                <w:szCs w:val="24"/>
              </w:rPr>
      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      </w:r>
            <w:r w:rsidRPr="000B277B">
              <w:rPr>
                <w:sz w:val="24"/>
                <w:szCs w:val="24"/>
              </w:rPr>
              <w:t xml:space="preserve"> </w:t>
            </w:r>
            <w:r w:rsidRPr="000B277B">
              <w:rPr>
                <w:rFonts w:eastAsia="Times New Roman"/>
                <w:sz w:val="24"/>
                <w:szCs w:val="24"/>
              </w:rPr>
              <w:t xml:space="preserve">и желаний, построения речевого высказывания в ситуации общения, может </w:t>
            </w:r>
            <w:r w:rsidRPr="000B277B">
              <w:rPr>
                <w:rFonts w:eastAsia="Times New Roman"/>
                <w:spacing w:val="-1"/>
                <w:sz w:val="24"/>
                <w:szCs w:val="24"/>
              </w:rPr>
              <w:t>выделять звуки в словах, у ребёнка складываются предпосылки грамотности</w:t>
            </w:r>
            <w:r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  <w:p w:rsidR="00FD5B8A" w:rsidRDefault="00FD5B8A" w:rsidP="006D5464">
            <w:pPr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FD5B8A" w:rsidRDefault="00FD5B8A" w:rsidP="006D5464">
            <w:pPr>
              <w:rPr>
                <w:rFonts w:eastAsia="Times New Roman"/>
                <w:sz w:val="24"/>
                <w:szCs w:val="24"/>
              </w:rPr>
            </w:pPr>
            <w:r w:rsidRPr="00AC7A9A">
              <w:rPr>
                <w:rFonts w:eastAsia="Times New Roman"/>
                <w:sz w:val="24"/>
                <w:szCs w:val="24"/>
              </w:rPr>
              <w:t xml:space="preserve">У ребёнка развита крупная и мелкая моторика; он подвижен, вынослив, </w:t>
            </w:r>
            <w:r w:rsidRPr="00AC7A9A">
              <w:rPr>
                <w:rFonts w:eastAsia="Times New Roman"/>
                <w:spacing w:val="-1"/>
                <w:sz w:val="24"/>
                <w:szCs w:val="24"/>
              </w:rPr>
              <w:t xml:space="preserve">владеет основными движениями, может контролировать свои движения и управлять </w:t>
            </w:r>
            <w:r w:rsidRPr="00AC7A9A">
              <w:rPr>
                <w:rFonts w:eastAsia="Times New Roman"/>
                <w:sz w:val="24"/>
                <w:szCs w:val="24"/>
              </w:rPr>
              <w:t>ими.</w:t>
            </w:r>
          </w:p>
          <w:p w:rsidR="00FD5B8A" w:rsidRDefault="00FD5B8A" w:rsidP="006D5464">
            <w:pPr>
              <w:rPr>
                <w:rFonts w:eastAsia="Times New Roman"/>
                <w:sz w:val="24"/>
                <w:szCs w:val="24"/>
              </w:rPr>
            </w:pPr>
          </w:p>
          <w:p w:rsidR="00FD5B8A" w:rsidRDefault="00FD5B8A" w:rsidP="006D5464">
            <w:pPr>
              <w:rPr>
                <w:rFonts w:eastAsia="Times New Roman"/>
                <w:sz w:val="24"/>
                <w:szCs w:val="24"/>
              </w:rPr>
            </w:pPr>
            <w:r w:rsidRPr="00AC7A9A">
              <w:rPr>
                <w:rFonts w:eastAsia="Times New Roman"/>
                <w:sz w:val="24"/>
                <w:szCs w:val="24"/>
              </w:rPr>
              <w:lastRenderedPageBreak/>
      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AC7A9A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AC7A9A">
              <w:rPr>
                <w:rFonts w:eastAsia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</w:t>
            </w:r>
          </w:p>
          <w:p w:rsidR="00FD5B8A" w:rsidRDefault="00FD5B8A" w:rsidP="006D5464">
            <w:pPr>
              <w:rPr>
                <w:rFonts w:eastAsia="Times New Roman"/>
                <w:sz w:val="24"/>
                <w:szCs w:val="24"/>
              </w:rPr>
            </w:pPr>
          </w:p>
          <w:p w:rsidR="00FD5B8A" w:rsidRDefault="00FD5B8A" w:rsidP="006D5464">
            <w:pPr>
              <w:rPr>
                <w:rFonts w:eastAsia="Times New Roman"/>
                <w:sz w:val="24"/>
                <w:szCs w:val="24"/>
              </w:rPr>
            </w:pPr>
            <w:r w:rsidRPr="00AC7A9A">
              <w:rPr>
                <w:rFonts w:eastAsia="Times New Roman"/>
                <w:sz w:val="24"/>
                <w:szCs w:val="24"/>
              </w:rPr>
      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AC7A9A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AC7A9A">
              <w:rPr>
                <w:rFonts w:eastAsia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</w:t>
            </w:r>
          </w:p>
          <w:p w:rsidR="00FD5B8A" w:rsidRDefault="00FD5B8A" w:rsidP="006D5464">
            <w:pPr>
              <w:rPr>
                <w:rFonts w:eastAsia="Times New Roman"/>
                <w:sz w:val="24"/>
                <w:szCs w:val="24"/>
              </w:rPr>
            </w:pPr>
          </w:p>
          <w:p w:rsidR="00FD5B8A" w:rsidRPr="000B277B" w:rsidRDefault="00FD5B8A" w:rsidP="006D5464">
            <w:pPr>
              <w:rPr>
                <w:rStyle w:val="FontStyle207"/>
                <w:sz w:val="24"/>
                <w:szCs w:val="24"/>
              </w:rPr>
            </w:pPr>
            <w:r w:rsidRPr="00AC7A9A">
              <w:rPr>
                <w:rFonts w:eastAsia="Times New Roman"/>
                <w:sz w:val="24"/>
                <w:szCs w:val="24"/>
              </w:rPr>
      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</w:t>
            </w:r>
            <w:r w:rsidRPr="00AC7A9A">
              <w:rPr>
                <w:rFonts w:eastAsia="Times New Roman"/>
                <w:sz w:val="24"/>
                <w:szCs w:val="24"/>
              </w:rPr>
              <w:lastRenderedPageBreak/>
              <w:t xml:space="preserve">знаком с произведениями детской литературы, обладает элементарными представлениями из области живой </w:t>
            </w:r>
            <w:r w:rsidRPr="00AC7A9A">
              <w:rPr>
                <w:rFonts w:eastAsia="Times New Roman"/>
                <w:spacing w:val="-1"/>
                <w:sz w:val="24"/>
                <w:szCs w:val="24"/>
              </w:rPr>
              <w:t xml:space="preserve">природы, естествознания, математики, истории и т.п.; ребёнок способен к принятию </w:t>
            </w:r>
            <w:r w:rsidRPr="00AC7A9A">
              <w:rPr>
                <w:rFonts w:eastAsia="Times New Roman"/>
                <w:sz w:val="24"/>
                <w:szCs w:val="24"/>
              </w:rPr>
              <w:t>собственных решений, опираясь на свои знания и умения в различных видах деятельности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proofErr w:type="gramStart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способен</w:t>
            </w:r>
            <w:proofErr w:type="gramEnd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 к устойчивому эмоциональному контакту с педагогическим работником и обучающимися;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проявляет речевую активность, способность взаимодействовать с окружающими, желание общаться с помощью слова, стремится к расширению понимания речи;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55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понимает названия предметов, действий, признаков, встречающихся в повседневной речи;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пополняет активный словарный запас с последующим включением его в простые фразы;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понимает и выполняет словесные инструкции, выраженные простыми по степени сложности синтаксическими конструкциями;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различает значения бытовой лексики и их грамматические формы;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называет действия, предметы, изображенные на картинке, выполненные персонажами сказок или другими объектами;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участвует в элементарном диалоге (отвечает на вопросы после прочтения сказки, используя слова,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простые предложения, состоящие из двух-трех слов, которые могут добавляться жестами);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рассказывает двустишья;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использует слова, простые предложения, состоящие из двух-трех слов, которые могут сопровождаться жестами;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произносит простые по артикуляции звуки;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воспроизводит </w:t>
            </w:r>
            <w:proofErr w:type="spellStart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звукослоговую</w:t>
            </w:r>
            <w:proofErr w:type="spellEnd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 структуру двухсложных слов, состоящих из открытых, закрытых слогов;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выполняет отдельные ролевые действия, носящие условный характер, участвует в разыгрывании сюжета: цепочки двух-трех действий;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соблюдает в игре элементарные правила;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осуществляет перенос, сформированных ранее игровых действий в различные игры;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проявляет интерес к действиям других обучающихся, может им подражать;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замечает несоответствие поведения других обучающихся требованиям педагогического работника;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gramStart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выражает интерес</w:t>
            </w:r>
            <w:proofErr w:type="gramEnd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 и проявляет внимание к различным эмоциональным состояниям человека;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показывает по словесной инструкции и может назвать два-четыре основных цвета и две-три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формы;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выбирает из трех предметов разной величины «самый большой» («самый маленький»);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3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усваивает сведения о мире людей и рукотворных материалах;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считает с соблюдением принципа «один к одному» (в доступных пределах счета);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знает реальные явления и их изображения: контрастные времена года (лето и зима) и части суток (день и ночь);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эмоционально положительно относится ко всем видам детской деятельности, ее процессу и результатам;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5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владеет некоторыми операционально-техническими сторонами изобразительной деятельности, пользуется карандашами, фломастерами, кистью, мелом, мелками;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планирует основные этапы предстоящей работы с помощью педагогического работника;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с помощью педагогического работника и самостоятельно выполняет </w:t>
            </w:r>
            <w:proofErr w:type="gramStart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ритмические движения</w:t>
            </w:r>
            <w:proofErr w:type="gramEnd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 с музыкальным сопровождением;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8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осваивает различные виды движения (бег, лазанье, перешагивание);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обладает навыками элементарной ориентировки в пространстве, (движение по сенсорным дорожкам и коврикам, погружение и перемещение в сухом бассейне);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8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действует в соответствии с инструкцией;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выполняет по образцу, а затем самостоятельно простейшие построения и перестроения, физические упражнения в соответствии с указаниями инструктора по физической культуре (воспитателя);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8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стремится принимать активное участие в подвижных играх;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выполняет орудийные действия с предметами бытового назначения с незначительной помощью педагогического работника;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 незначительной помощью педагогического работника стремится поддерживать опрятность во внешнем виде, выполняет основные культурно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гигиенические действия, ориентируясь на образец и словесные просьбы педагогического работника.</w:t>
            </w:r>
          </w:p>
          <w:p w:rsidR="00FD5B8A" w:rsidRDefault="00FD5B8A" w:rsidP="00216CFB">
            <w:pPr>
              <w:rPr>
                <w:rStyle w:val="FontStyle207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понимает и употребляет слова, обозначающие названия предметов, действий, признаков, состояний, свойств, качеств;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использует слова в соответствии с коммуникативной ситуацией;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различает разные формы слов (словообразовательные модели и грамматические формы);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использует в речи сложносочиненные предложения с сочинительными союзами;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пересказывает (с помощью педагогического работника) небольшую сказку, рассказ, с помощью педагогического работника рассказывает по картинке;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составляет описательный рассказ по вопросам (с помощью педагогического работника), ориентируясь на игрушки, картинки, из личного опыта;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владеет простыми формами фонематического анализа;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использует различные виды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интонационных конструкций;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выполняет взаимосвязанные ролевые действия, изображающие социальные функции людей, понимает и называет свою роль;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использует в ходе игры различные натуральные предметы, их модели, предметы-заместители;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передает в сюжетно-ролевых и театрализованных играх различные виды социальных отношений;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стремится к самостоятельности, проявляет относительную независимость от педагогического работника;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проявляет доброжелательное отношение к детям, педагогическим работником, оказывает помощь в процессе деятельности, благодарит за помощь;</w:t>
            </w:r>
          </w:p>
          <w:p w:rsidR="00FD5B8A" w:rsidRPr="00216CFB" w:rsidRDefault="00FD5B8A" w:rsidP="00216CFB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занимается различными видами детской деятельности, не отвлекаясь, в течение некоторого времени (не менее 15 мин.);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осуществляет «пошаговое»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имеет представления о времени на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использует схему для ориентировки в пространстве;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может самостоятельно получать новую информацию (задает вопросы, экспериментирует);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 речи употребляет все части речи, кроме причастий и деепричастий, проявляет словотворчество;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изображает предметы с деталями, появляются элементы сюжета, композиции;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8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знает основные цвета и их оттенки;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сотрудничает с другими детьми в процессе выполнения коллективных работ;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3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выполняет двигательные цепочки из трех-пяти элементов;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3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выполняет </w:t>
            </w:r>
            <w:proofErr w:type="spellStart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общеразвивающие</w:t>
            </w:r>
            <w:proofErr w:type="spellEnd"/>
            <w:r w:rsidRPr="00216CFB">
              <w:rPr>
                <w:color w:val="000000"/>
                <w:sz w:val="24"/>
                <w:szCs w:val="24"/>
                <w:lang w:eastAsia="ru-RU" w:bidi="ru-RU"/>
              </w:rPr>
              <w:t xml:space="preserve"> упражнения, ходьбу, бег в заданном темпе;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описывает по вопросам педагогического работника свое самочувствие, может привлечь его внимание в случае плохого самочувствия, боли;</w:t>
            </w:r>
          </w:p>
          <w:p w:rsidR="00FD5B8A" w:rsidRPr="00216CFB" w:rsidRDefault="00FD5B8A" w:rsidP="00487AB2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rStyle w:val="FontStyle207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216CFB">
              <w:rPr>
                <w:color w:val="000000"/>
                <w:sz w:val="24"/>
                <w:szCs w:val="24"/>
                <w:lang w:eastAsia="ru-RU" w:bidi="ru-RU"/>
              </w:rPr>
              <w:t>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      </w:r>
          </w:p>
        </w:tc>
        <w:tc>
          <w:tcPr>
            <w:tcW w:w="4569" w:type="dxa"/>
          </w:tcPr>
          <w:p w:rsidR="00FD5B8A" w:rsidRPr="00FD5B8A" w:rsidRDefault="00FD5B8A" w:rsidP="00FD5B8A">
            <w:pPr>
              <w:pStyle w:val="1"/>
              <w:shd w:val="clear" w:color="auto" w:fill="auto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FD5B8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 концу данного возрастного этапа ребенок: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обладает сформированной мотивацией к школьному обучению;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усваивает значения новых слов на основе знаний о предметах и явлениях окружающего мира;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употребляет слова, обозначающие личностные характеристики, многозначные;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умеет подбирать слова с противоположным и сходным значением;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правильно употребляет основные грамматические формы слова;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      </w:r>
            <w:proofErr w:type="gramEnd"/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 xml:space="preserve">осознает слоговое строение слова, осуществляет слоговой анализ и синтез слов (двухсложных с открытыми,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закрытыми слогами, трехсложных с открытыми слогами, односложных);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правильно произносит звуки (в соответствии с онтогенезом);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выбирает род занятий, участников по совместной деятельности, избирательно и устойчиво взаимодействует с детьми;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участвует в коллективном создании замысла в игре и на занятиях;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55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передает как можно более точное сообщение другому, проявляя внимание к собеседнику;</w:t>
            </w:r>
            <w:proofErr w:type="gramEnd"/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 xml:space="preserve">использует в процессе продуктивной деятельности все виды словесной регуляции: словесного отчета, словесного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сопровождения и словесного планирования деятельности;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определяет пространственное расположение предметов относительно себя, геометрические фигуры;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определяет времена года, части суток;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самостоятельно получает новую информацию (задает вопросы, экспериментирует);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составляет рассказы по сюжетным картинкам и по серии сюжетных картинок, используя графические схемы, наглядные опоры;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 xml:space="preserve">составляет с помощью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взрослого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 xml:space="preserve"> небольшие сообщения, рассказы из личного опыта;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 xml:space="preserve">владеет предпосылками овладения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грамотой;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стремится к использованию различных средств и материалов в процессе изобразительной деятельности;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1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проявляет интерес к произведениям народной, классической и современной музыки, к музыкальным инструментам;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сопереживает персонажам художественных произведений;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2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2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осуществляет элементарное двигательное и словесное планирование действий в ходе спортивных упражнений;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1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знает и подчиняется правилам подвижных игр, эстафет, игр с элементами спорта;</w:t>
            </w:r>
          </w:p>
          <w:p w:rsidR="00FD5B8A" w:rsidRPr="00FD5B8A" w:rsidRDefault="00FD5B8A" w:rsidP="00FD5B8A">
            <w:pPr>
              <w:pStyle w:val="1"/>
              <w:shd w:val="clear" w:color="auto" w:fill="auto"/>
              <w:tabs>
                <w:tab w:val="left" w:pos="121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FD5B8A">
              <w:rPr>
                <w:color w:val="000000"/>
                <w:sz w:val="24"/>
                <w:szCs w:val="24"/>
                <w:lang w:eastAsia="ru-RU" w:bidi="ru-RU"/>
              </w:rPr>
      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      </w:r>
          </w:p>
          <w:p w:rsidR="00FD5B8A" w:rsidRPr="00FD5B8A" w:rsidRDefault="00FD5B8A" w:rsidP="00FD5B8A">
            <w:pPr>
              <w:rPr>
                <w:rStyle w:val="FontStyle207"/>
                <w:sz w:val="24"/>
                <w:szCs w:val="24"/>
              </w:rPr>
            </w:pPr>
          </w:p>
        </w:tc>
      </w:tr>
    </w:tbl>
    <w:p w:rsidR="000B277B" w:rsidRDefault="000B277B" w:rsidP="00487AB2"/>
    <w:sectPr w:rsidR="000B277B" w:rsidSect="00091E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5354"/>
    <w:multiLevelType w:val="multilevel"/>
    <w:tmpl w:val="22486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B6701"/>
    <w:multiLevelType w:val="multilevel"/>
    <w:tmpl w:val="9B188F8C"/>
    <w:lvl w:ilvl="0">
      <w:start w:val="1"/>
      <w:numFmt w:val="decimal"/>
      <w:lvlText w:val="10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EF4940"/>
    <w:multiLevelType w:val="multilevel"/>
    <w:tmpl w:val="BAF00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64FD3"/>
    <w:multiLevelType w:val="multilevel"/>
    <w:tmpl w:val="1062D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8C32FA"/>
    <w:multiLevelType w:val="hybridMultilevel"/>
    <w:tmpl w:val="DAB04B1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CC"/>
    <w:rsid w:val="00091EE0"/>
    <w:rsid w:val="000B277B"/>
    <w:rsid w:val="00117A0B"/>
    <w:rsid w:val="00216CFB"/>
    <w:rsid w:val="004873EB"/>
    <w:rsid w:val="00487AB2"/>
    <w:rsid w:val="00541233"/>
    <w:rsid w:val="00781392"/>
    <w:rsid w:val="007C023A"/>
    <w:rsid w:val="0082530E"/>
    <w:rsid w:val="00A84FBB"/>
    <w:rsid w:val="00AC7A9A"/>
    <w:rsid w:val="00AE0C2E"/>
    <w:rsid w:val="00B37EE0"/>
    <w:rsid w:val="00D05056"/>
    <w:rsid w:val="00DD3066"/>
    <w:rsid w:val="00DD6DCC"/>
    <w:rsid w:val="00F23404"/>
    <w:rsid w:val="00FD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CC"/>
    <w:pPr>
      <w:ind w:left="720"/>
      <w:contextualSpacing/>
    </w:pPr>
  </w:style>
  <w:style w:type="table" w:styleId="a4">
    <w:name w:val="Table Grid"/>
    <w:basedOn w:val="a1"/>
    <w:uiPriority w:val="59"/>
    <w:rsid w:val="000B27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0B277B"/>
    <w:rPr>
      <w:rFonts w:ascii="Century Schoolbook" w:hAnsi="Century Schoolbook" w:cs="Century Schoolbook"/>
      <w:sz w:val="18"/>
      <w:szCs w:val="18"/>
    </w:rPr>
  </w:style>
  <w:style w:type="character" w:customStyle="1" w:styleId="a5">
    <w:name w:val="Основной текст_"/>
    <w:basedOn w:val="a0"/>
    <w:link w:val="1"/>
    <w:rsid w:val="00216C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16CFB"/>
    <w:pPr>
      <w:shd w:val="clear" w:color="auto" w:fill="FFFFFF"/>
      <w:autoSpaceDE/>
      <w:autoSpaceDN/>
      <w:adjustRightInd/>
      <w:spacing w:line="302" w:lineRule="auto"/>
      <w:ind w:firstLine="400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Рашкина</dc:creator>
  <cp:keywords/>
  <dc:description/>
  <cp:lastModifiedBy>Admin</cp:lastModifiedBy>
  <cp:revision>11</cp:revision>
  <cp:lastPrinted>2016-02-08T00:39:00Z</cp:lastPrinted>
  <dcterms:created xsi:type="dcterms:W3CDTF">2014-07-31T04:37:00Z</dcterms:created>
  <dcterms:modified xsi:type="dcterms:W3CDTF">2023-08-24T02:22:00Z</dcterms:modified>
</cp:coreProperties>
</file>